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B584" w14:textId="77777777" w:rsidR="00AE523C" w:rsidRPr="00B46AE2" w:rsidRDefault="00AE523C" w:rsidP="00AE52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Proposed Scrutiny Work Schedule</w:t>
      </w:r>
    </w:p>
    <w:p w14:paraId="0AD93FA8" w14:textId="1236AE98" w:rsidR="00AE523C" w:rsidRPr="00B46AE2" w:rsidRDefault="00AE523C" w:rsidP="00AE523C">
      <w:pPr>
        <w:jc w:val="center"/>
        <w:rPr>
          <w:b/>
          <w:sz w:val="32"/>
          <w:szCs w:val="32"/>
        </w:rPr>
      </w:pPr>
      <w:r w:rsidRPr="00B46AE2">
        <w:rPr>
          <w:b/>
          <w:sz w:val="32"/>
          <w:szCs w:val="32"/>
        </w:rPr>
        <w:fldChar w:fldCharType="begin"/>
      </w:r>
      <w:r w:rsidRPr="00B46AE2">
        <w:rPr>
          <w:b/>
          <w:sz w:val="32"/>
          <w:szCs w:val="32"/>
        </w:rPr>
        <w:instrText xml:space="preserve"> DOCPROPERTY "StartValidDate" \@"MMMM yyyy" \* MERGEFORMAT </w:instrText>
      </w:r>
      <w:r w:rsidRPr="00B46AE2">
        <w:rPr>
          <w:b/>
          <w:sz w:val="32"/>
          <w:szCs w:val="32"/>
        </w:rPr>
        <w:fldChar w:fldCharType="separate"/>
      </w:r>
      <w:r w:rsidR="00FE13DA">
        <w:rPr>
          <w:b/>
          <w:sz w:val="32"/>
          <w:szCs w:val="32"/>
        </w:rPr>
        <w:t>February</w:t>
      </w:r>
      <w:r>
        <w:rPr>
          <w:b/>
          <w:sz w:val="32"/>
          <w:szCs w:val="32"/>
        </w:rPr>
        <w:t xml:space="preserve"> 202</w:t>
      </w:r>
      <w:r w:rsidRPr="00B46AE2">
        <w:rPr>
          <w:b/>
          <w:sz w:val="32"/>
          <w:szCs w:val="32"/>
        </w:rPr>
        <w:fldChar w:fldCharType="end"/>
      </w:r>
      <w:r w:rsidR="005453F1">
        <w:rPr>
          <w:b/>
          <w:sz w:val="32"/>
          <w:szCs w:val="32"/>
        </w:rPr>
        <w:t>4</w:t>
      </w:r>
      <w:r w:rsidRPr="00B46AE2">
        <w:rPr>
          <w:b/>
          <w:sz w:val="32"/>
          <w:szCs w:val="32"/>
        </w:rPr>
        <w:t xml:space="preserve"> to </w:t>
      </w:r>
      <w:r w:rsidR="008E6E74">
        <w:rPr>
          <w:b/>
          <w:sz w:val="32"/>
          <w:szCs w:val="32"/>
        </w:rPr>
        <w:t>April</w:t>
      </w:r>
      <w:r w:rsidR="0099129C">
        <w:rPr>
          <w:b/>
          <w:sz w:val="32"/>
          <w:szCs w:val="32"/>
        </w:rPr>
        <w:t xml:space="preserve"> 202</w:t>
      </w:r>
      <w:r w:rsidR="008E6E74">
        <w:rPr>
          <w:b/>
          <w:sz w:val="32"/>
          <w:szCs w:val="32"/>
        </w:rPr>
        <w:t>4</w:t>
      </w:r>
    </w:p>
    <w:p w14:paraId="4B6BB412" w14:textId="77777777" w:rsidR="008F6F67" w:rsidRDefault="008F6F67" w:rsidP="00A43AB2">
      <w:pPr>
        <w:pStyle w:val="Normal64"/>
        <w:spacing w:before="240"/>
        <w:rPr>
          <w:b/>
          <w:color w:val="0070C0"/>
          <w:sz w:val="28"/>
          <w:bdr w:val="nil"/>
        </w:rPr>
      </w:pPr>
    </w:p>
    <w:p w14:paraId="11046DA3" w14:textId="5891BB9F" w:rsidR="00684206" w:rsidRPr="00AD2D9E" w:rsidRDefault="00684206" w:rsidP="00684206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 xml:space="preserve">February 2024 – </w:t>
      </w:r>
      <w:r w:rsidR="00FE13DA">
        <w:rPr>
          <w:b/>
          <w:color w:val="0070C0"/>
          <w:sz w:val="28"/>
          <w:bdr w:val="nil"/>
        </w:rPr>
        <w:t>confirmed</w:t>
      </w:r>
      <w:r>
        <w:rPr>
          <w:b/>
          <w:color w:val="0070C0"/>
          <w:sz w:val="28"/>
          <w:bdr w:val="nil"/>
        </w:rPr>
        <w:t xml:space="preserve">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684206" w:rsidRPr="00AE523C" w14:paraId="04036D18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71EEC8D3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709B32D9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0CFA93C4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684206" w14:paraId="505251C3" w14:textId="77777777" w:rsidTr="006617B6">
        <w:tc>
          <w:tcPr>
            <w:tcW w:w="2438" w:type="dxa"/>
          </w:tcPr>
          <w:p w14:paraId="127CEF9D" w14:textId="77777777" w:rsidR="00684206" w:rsidRDefault="00684206" w:rsidP="006617B6">
            <w:r>
              <w:t>Scrutiny Committee</w:t>
            </w:r>
          </w:p>
        </w:tc>
        <w:tc>
          <w:tcPr>
            <w:tcW w:w="2438" w:type="dxa"/>
          </w:tcPr>
          <w:p w14:paraId="5E010EDC" w14:textId="2FDD6175" w:rsidR="00684206" w:rsidRDefault="00684206" w:rsidP="006617B6">
            <w:r>
              <w:t>06 February</w:t>
            </w:r>
          </w:p>
        </w:tc>
        <w:tc>
          <w:tcPr>
            <w:tcW w:w="4191" w:type="dxa"/>
          </w:tcPr>
          <w:p w14:paraId="5541EFD2" w14:textId="627D03B2" w:rsidR="004608B9" w:rsidRDefault="004608B9" w:rsidP="006617B6">
            <w:r>
              <w:t>Adult Exploitation</w:t>
            </w:r>
          </w:p>
          <w:p w14:paraId="7103BDCB" w14:textId="34119F37" w:rsidR="00FB00CC" w:rsidRDefault="00FB00CC" w:rsidP="006617B6">
            <w:r>
              <w:t>Treasury Management Strategy 2024/25</w:t>
            </w:r>
          </w:p>
          <w:p w14:paraId="2315CC83" w14:textId="6F683BB0" w:rsidR="00FB00CC" w:rsidRDefault="00FB00CC" w:rsidP="006617B6">
            <w:r>
              <w:t>Capital Strategy 2024/25 to 2027/28</w:t>
            </w:r>
          </w:p>
          <w:p w14:paraId="0CC6BC7C" w14:textId="07C3151C" w:rsidR="00FB00CC" w:rsidRDefault="00FB00CC" w:rsidP="006617B6">
            <w:r>
              <w:t>Request for Exceptional Circumstances Relief from the Community Infrastructure Levy</w:t>
            </w:r>
          </w:p>
          <w:p w14:paraId="69A3E9EE" w14:textId="674154F0" w:rsidR="00ED7D63" w:rsidRDefault="00FB7496" w:rsidP="006617B6">
            <w:r>
              <w:t>Budget 2024/25 (Budget Review Group report)</w:t>
            </w:r>
          </w:p>
        </w:tc>
      </w:tr>
      <w:tr w:rsidR="00684206" w14:paraId="456C585C" w14:textId="77777777" w:rsidTr="006617B6">
        <w:tc>
          <w:tcPr>
            <w:tcW w:w="2438" w:type="dxa"/>
          </w:tcPr>
          <w:p w14:paraId="01177AD0" w14:textId="2E7F87CC" w:rsidR="00684206" w:rsidRDefault="00684206" w:rsidP="006617B6">
            <w:r>
              <w:t>Climate and Environment</w:t>
            </w:r>
          </w:p>
        </w:tc>
        <w:tc>
          <w:tcPr>
            <w:tcW w:w="2438" w:type="dxa"/>
          </w:tcPr>
          <w:p w14:paraId="7CCF3049" w14:textId="11CBEEEF" w:rsidR="00684206" w:rsidRDefault="00684206" w:rsidP="006617B6">
            <w:r>
              <w:t>27 February</w:t>
            </w:r>
          </w:p>
        </w:tc>
        <w:tc>
          <w:tcPr>
            <w:tcW w:w="4191" w:type="dxa"/>
          </w:tcPr>
          <w:p w14:paraId="383B33ED" w14:textId="77777777" w:rsidR="00684206" w:rsidRDefault="00DB4A12" w:rsidP="006617B6">
            <w:r>
              <w:t>Net Zero Masterplan</w:t>
            </w:r>
          </w:p>
          <w:p w14:paraId="337C5F9A" w14:textId="7C062F19" w:rsidR="00024F39" w:rsidRDefault="00024F39" w:rsidP="006617B6">
            <w:r>
              <w:t>Energy Generation/Solar Potential on Council Buildings</w:t>
            </w:r>
            <w:r w:rsidR="00B205F4">
              <w:t xml:space="preserve"> [presentation]</w:t>
            </w:r>
          </w:p>
        </w:tc>
      </w:tr>
    </w:tbl>
    <w:p w14:paraId="6BBB71AA" w14:textId="77777777" w:rsidR="00684206" w:rsidRDefault="00684206" w:rsidP="007E6F35"/>
    <w:p w14:paraId="170DA986" w14:textId="16C7C36B" w:rsidR="00684206" w:rsidRPr="00AD2D9E" w:rsidRDefault="00684206" w:rsidP="00684206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March 2024 – provisional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684206" w:rsidRPr="00AE523C" w14:paraId="00211748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022D3FF7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1CFBA8BF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7D855BD6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684206" w14:paraId="0894DB4C" w14:textId="77777777" w:rsidTr="006617B6">
        <w:tc>
          <w:tcPr>
            <w:tcW w:w="2438" w:type="dxa"/>
          </w:tcPr>
          <w:p w14:paraId="1086E66C" w14:textId="77777777" w:rsidR="00684206" w:rsidRDefault="00684206" w:rsidP="006617B6">
            <w:r>
              <w:t>Scrutiny Committee</w:t>
            </w:r>
          </w:p>
        </w:tc>
        <w:tc>
          <w:tcPr>
            <w:tcW w:w="2438" w:type="dxa"/>
          </w:tcPr>
          <w:p w14:paraId="224278BB" w14:textId="0060F364" w:rsidR="00684206" w:rsidRDefault="00684206" w:rsidP="006617B6">
            <w:r>
              <w:t xml:space="preserve">04 March </w:t>
            </w:r>
          </w:p>
        </w:tc>
        <w:tc>
          <w:tcPr>
            <w:tcW w:w="4191" w:type="dxa"/>
          </w:tcPr>
          <w:p w14:paraId="4C1735A9" w14:textId="77777777" w:rsidR="00684206" w:rsidRDefault="00145C95" w:rsidP="006617B6">
            <w:r>
              <w:t>Tourism Review Group Update</w:t>
            </w:r>
          </w:p>
          <w:p w14:paraId="60801EED" w14:textId="3060867F" w:rsidR="00AF3995" w:rsidRDefault="00AF3995" w:rsidP="006617B6">
            <w:r w:rsidRPr="000A51E7">
              <w:t>Thriving Communities Strategy Update</w:t>
            </w:r>
          </w:p>
          <w:p w14:paraId="65CDD46A" w14:textId="77777777" w:rsidR="001E3255" w:rsidRDefault="000E2BD9" w:rsidP="006617B6">
            <w:r w:rsidRPr="0076028B">
              <w:t>Oxfordshire Food Strategy Action Plan</w:t>
            </w:r>
          </w:p>
          <w:p w14:paraId="6B1E6851" w14:textId="090EEBD6" w:rsidR="00FB00CC" w:rsidRDefault="00FB00CC" w:rsidP="006617B6">
            <w:r w:rsidRPr="00480341">
              <w:t>Pay Policy Statement</w:t>
            </w:r>
          </w:p>
        </w:tc>
      </w:tr>
      <w:tr w:rsidR="00684206" w14:paraId="63BB1CD1" w14:textId="77777777" w:rsidTr="006617B6">
        <w:tc>
          <w:tcPr>
            <w:tcW w:w="2438" w:type="dxa"/>
          </w:tcPr>
          <w:p w14:paraId="56B4AB30" w14:textId="195A5A14" w:rsidR="00684206" w:rsidRDefault="00684206" w:rsidP="006617B6">
            <w:r>
              <w:t>Housing and Homelessness</w:t>
            </w:r>
          </w:p>
        </w:tc>
        <w:tc>
          <w:tcPr>
            <w:tcW w:w="2438" w:type="dxa"/>
          </w:tcPr>
          <w:p w14:paraId="6C18422D" w14:textId="1B0955FC" w:rsidR="00684206" w:rsidRDefault="00684206" w:rsidP="006617B6">
            <w:r>
              <w:t>07 March</w:t>
            </w:r>
          </w:p>
        </w:tc>
        <w:tc>
          <w:tcPr>
            <w:tcW w:w="4191" w:type="dxa"/>
          </w:tcPr>
          <w:p w14:paraId="6F39072D" w14:textId="13D27728" w:rsidR="00684206" w:rsidRDefault="008739A2" w:rsidP="006617B6">
            <w:r>
              <w:t>Landlord</w:t>
            </w:r>
            <w:r w:rsidR="008E6E74">
              <w:t xml:space="preserve"> Services Transformation </w:t>
            </w:r>
            <w:r w:rsidR="00E80C38">
              <w:t>(Social Housing (Regulation) Act Compliance) [</w:t>
            </w:r>
            <w:r w:rsidR="008E6E74">
              <w:t>presentation</w:t>
            </w:r>
            <w:r w:rsidR="00E80C38">
              <w:t>]</w:t>
            </w:r>
          </w:p>
          <w:p w14:paraId="2FCED16E" w14:textId="25AB87AB" w:rsidR="00B749DC" w:rsidRDefault="00B749DC" w:rsidP="006617B6">
            <w:r>
              <w:lastRenderedPageBreak/>
              <w:t xml:space="preserve">Implementation of Selective Licensing </w:t>
            </w:r>
          </w:p>
          <w:p w14:paraId="40806664" w14:textId="7A1D68A8" w:rsidR="00B119C9" w:rsidRDefault="00B119C9" w:rsidP="006617B6">
            <w:r>
              <w:t>Housing Ombudsman Complaint Handling Code Self-Assessment</w:t>
            </w:r>
          </w:p>
          <w:p w14:paraId="5544EEA4" w14:textId="66E51767" w:rsidR="00B119C9" w:rsidRDefault="00B119C9" w:rsidP="006617B6">
            <w:r>
              <w:t>Tenant Satisfaction (STAR) Survey</w:t>
            </w:r>
          </w:p>
          <w:p w14:paraId="79AFAE35" w14:textId="2C453A69" w:rsidR="005453F1" w:rsidRDefault="005453F1" w:rsidP="006617B6">
            <w:r>
              <w:t>Allocation of Preventing Homelessness Grant 2024/25</w:t>
            </w:r>
          </w:p>
        </w:tc>
      </w:tr>
      <w:tr w:rsidR="00684206" w14:paraId="240D9FBC" w14:textId="77777777" w:rsidTr="006617B6">
        <w:tc>
          <w:tcPr>
            <w:tcW w:w="2438" w:type="dxa"/>
          </w:tcPr>
          <w:p w14:paraId="17BDDCF3" w14:textId="564EF1C8" w:rsidR="00684206" w:rsidRDefault="00684206" w:rsidP="006617B6">
            <w:r>
              <w:lastRenderedPageBreak/>
              <w:t>Climate and Environment</w:t>
            </w:r>
          </w:p>
        </w:tc>
        <w:tc>
          <w:tcPr>
            <w:tcW w:w="2438" w:type="dxa"/>
          </w:tcPr>
          <w:p w14:paraId="69D21C09" w14:textId="720193E9" w:rsidR="00684206" w:rsidRDefault="00684206" w:rsidP="006617B6">
            <w:r>
              <w:t xml:space="preserve">20 March </w:t>
            </w:r>
          </w:p>
        </w:tc>
        <w:tc>
          <w:tcPr>
            <w:tcW w:w="4191" w:type="dxa"/>
          </w:tcPr>
          <w:p w14:paraId="3C8A633B" w14:textId="645AF1B8" w:rsidR="00684206" w:rsidRDefault="00DB4A12" w:rsidP="006617B6">
            <w:r>
              <w:t>Net Zero Masterplan</w:t>
            </w:r>
          </w:p>
        </w:tc>
      </w:tr>
      <w:tr w:rsidR="00684206" w14:paraId="47AB5DE7" w14:textId="77777777" w:rsidTr="006617B6">
        <w:tc>
          <w:tcPr>
            <w:tcW w:w="2438" w:type="dxa"/>
          </w:tcPr>
          <w:p w14:paraId="51ADAD6D" w14:textId="77777777" w:rsidR="00684206" w:rsidRDefault="00684206" w:rsidP="006617B6">
            <w:r>
              <w:t>Finance and Performance</w:t>
            </w:r>
          </w:p>
        </w:tc>
        <w:tc>
          <w:tcPr>
            <w:tcW w:w="2438" w:type="dxa"/>
          </w:tcPr>
          <w:p w14:paraId="0EE31EFE" w14:textId="70637A5C" w:rsidR="00684206" w:rsidRDefault="00684206" w:rsidP="006617B6">
            <w:r>
              <w:t xml:space="preserve">26 March </w:t>
            </w:r>
          </w:p>
        </w:tc>
        <w:tc>
          <w:tcPr>
            <w:tcW w:w="4191" w:type="dxa"/>
          </w:tcPr>
          <w:p w14:paraId="38E0A8B1" w14:textId="6B755D3F" w:rsidR="00684206" w:rsidRDefault="00BB451A" w:rsidP="006617B6">
            <w:r>
              <w:t>Scrutiny Performance Monitoring</w:t>
            </w:r>
          </w:p>
          <w:p w14:paraId="07987987" w14:textId="7FA3D3E8" w:rsidR="0073218E" w:rsidRDefault="0073218E" w:rsidP="006617B6">
            <w:r>
              <w:t>Integrated Performance Report Q3 2023/24</w:t>
            </w:r>
            <w:r w:rsidR="00FB00CC">
              <w:t xml:space="preserve"> (</w:t>
            </w:r>
            <w:r w:rsidR="00FB00CC">
              <w:rPr>
                <w:i/>
                <w:iCs/>
              </w:rPr>
              <w:t>post Cabinet</w:t>
            </w:r>
            <w:r w:rsidR="00FB00CC">
              <w:t>)</w:t>
            </w:r>
          </w:p>
          <w:p w14:paraId="4B056FD4" w14:textId="39351338" w:rsidR="00780EF8" w:rsidRDefault="00780EF8" w:rsidP="006617B6">
            <w:r>
              <w:t>Social Value/Impact in Procurement</w:t>
            </w:r>
          </w:p>
          <w:p w14:paraId="3A28BB6F" w14:textId="1DB455DC" w:rsidR="0022549F" w:rsidRDefault="0022549F" w:rsidP="006617B6">
            <w:r>
              <w:t>Exempt Treasury Management Matters [discussion item]</w:t>
            </w:r>
          </w:p>
        </w:tc>
      </w:tr>
      <w:tr w:rsidR="00684206" w14:paraId="706FC9AC" w14:textId="77777777" w:rsidTr="006617B6">
        <w:tc>
          <w:tcPr>
            <w:tcW w:w="2438" w:type="dxa"/>
          </w:tcPr>
          <w:p w14:paraId="143E32D3" w14:textId="77777777" w:rsidR="00684206" w:rsidRPr="00AA66E6" w:rsidRDefault="00684206" w:rsidP="006617B6">
            <w:r>
              <w:t>Companies Scrutiny Panel</w:t>
            </w:r>
          </w:p>
        </w:tc>
        <w:tc>
          <w:tcPr>
            <w:tcW w:w="2438" w:type="dxa"/>
          </w:tcPr>
          <w:p w14:paraId="31307C34" w14:textId="46F6D45D" w:rsidR="00684206" w:rsidRPr="00AA66E6" w:rsidRDefault="00684206" w:rsidP="006617B6">
            <w:r>
              <w:t>27 March</w:t>
            </w:r>
          </w:p>
        </w:tc>
        <w:tc>
          <w:tcPr>
            <w:tcW w:w="4191" w:type="dxa"/>
          </w:tcPr>
          <w:p w14:paraId="2C19AF88" w14:textId="77777777" w:rsidR="00684206" w:rsidRPr="000A66EF" w:rsidRDefault="00684206" w:rsidP="006617B6">
            <w:r w:rsidRPr="00F517DE">
              <w:t>Business of the Shareholder and Joint Venture Group (members of the Companies Scrutiny Panel are invited to attend and participate)</w:t>
            </w:r>
          </w:p>
        </w:tc>
      </w:tr>
    </w:tbl>
    <w:p w14:paraId="44F8C796" w14:textId="305BF661" w:rsidR="00684206" w:rsidRDefault="00684206" w:rsidP="007E6F35"/>
    <w:p w14:paraId="7E1BC414" w14:textId="5A6F479F" w:rsidR="00684206" w:rsidRPr="00AD2D9E" w:rsidRDefault="00684206" w:rsidP="00684206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April 2024 – provisional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684206" w:rsidRPr="00AE523C" w14:paraId="0BBB6A59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0A3E3E56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10EA2184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0114883E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684206" w14:paraId="7A05DE5A" w14:textId="77777777" w:rsidTr="006617B6">
        <w:tc>
          <w:tcPr>
            <w:tcW w:w="2438" w:type="dxa"/>
          </w:tcPr>
          <w:p w14:paraId="2FEB982C" w14:textId="77777777" w:rsidR="00684206" w:rsidRDefault="00684206" w:rsidP="006617B6">
            <w:r>
              <w:t>Scrutiny Committee</w:t>
            </w:r>
          </w:p>
        </w:tc>
        <w:tc>
          <w:tcPr>
            <w:tcW w:w="2438" w:type="dxa"/>
          </w:tcPr>
          <w:p w14:paraId="7C39AC08" w14:textId="69DD5733" w:rsidR="00684206" w:rsidRDefault="00684206" w:rsidP="006617B6">
            <w:r>
              <w:t>11 April</w:t>
            </w:r>
          </w:p>
        </w:tc>
        <w:tc>
          <w:tcPr>
            <w:tcW w:w="4191" w:type="dxa"/>
          </w:tcPr>
          <w:p w14:paraId="4934CB95" w14:textId="77777777" w:rsidR="00684206" w:rsidRDefault="00FB00CC" w:rsidP="006617B6">
            <w:r w:rsidRPr="000A51E7">
              <w:t>Joint Venture LLP for South Oxford Science Village</w:t>
            </w:r>
          </w:p>
          <w:p w14:paraId="4B89A182" w14:textId="7756E555" w:rsidR="00B01DA0" w:rsidRDefault="00B01DA0" w:rsidP="006617B6">
            <w:r w:rsidRPr="00D67557">
              <w:t>Integrated Performance Report for Q4 2022/23</w:t>
            </w:r>
          </w:p>
        </w:tc>
      </w:tr>
      <w:tr w:rsidR="00684206" w14:paraId="3D87F045" w14:textId="77777777" w:rsidTr="006617B6">
        <w:tc>
          <w:tcPr>
            <w:tcW w:w="2438" w:type="dxa"/>
          </w:tcPr>
          <w:p w14:paraId="1BAD67CF" w14:textId="77777777" w:rsidR="00684206" w:rsidRPr="00AA66E6" w:rsidRDefault="00684206" w:rsidP="006617B6">
            <w:r>
              <w:t>Companies Scrutiny Panel</w:t>
            </w:r>
          </w:p>
        </w:tc>
        <w:tc>
          <w:tcPr>
            <w:tcW w:w="2438" w:type="dxa"/>
          </w:tcPr>
          <w:p w14:paraId="667423F9" w14:textId="43259984" w:rsidR="00684206" w:rsidRPr="00AA66E6" w:rsidRDefault="00684206" w:rsidP="006617B6">
            <w:r>
              <w:t>24 April</w:t>
            </w:r>
          </w:p>
        </w:tc>
        <w:tc>
          <w:tcPr>
            <w:tcW w:w="4191" w:type="dxa"/>
          </w:tcPr>
          <w:p w14:paraId="1094F501" w14:textId="77777777" w:rsidR="00684206" w:rsidRPr="000A66EF" w:rsidRDefault="00684206" w:rsidP="006617B6">
            <w:r w:rsidRPr="00F517DE">
              <w:t>Business of the Shareholder and Joint Venture Group (members of the Companies Scrutiny Panel are invited to attend and participate)</w:t>
            </w:r>
          </w:p>
        </w:tc>
      </w:tr>
    </w:tbl>
    <w:p w14:paraId="0B98C073" w14:textId="77777777" w:rsidR="00684206" w:rsidRDefault="00684206" w:rsidP="007E6F35"/>
    <w:sectPr w:rsidR="00684206" w:rsidSect="000A66EF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9A03" w14:textId="77777777" w:rsidR="00EA3E10" w:rsidRDefault="00EA3E10" w:rsidP="00AE523C">
      <w:pPr>
        <w:spacing w:after="0"/>
      </w:pPr>
      <w:r>
        <w:separator/>
      </w:r>
    </w:p>
  </w:endnote>
  <w:endnote w:type="continuationSeparator" w:id="0">
    <w:p w14:paraId="78023710" w14:textId="77777777" w:rsidR="00EA3E10" w:rsidRDefault="00EA3E10" w:rsidP="00AE5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1574" w14:textId="77777777" w:rsidR="00EA3E10" w:rsidRDefault="00EA3E10" w:rsidP="00AE523C">
      <w:pPr>
        <w:spacing w:after="0"/>
      </w:pPr>
      <w:r>
        <w:separator/>
      </w:r>
    </w:p>
  </w:footnote>
  <w:footnote w:type="continuationSeparator" w:id="0">
    <w:p w14:paraId="5A7F22EE" w14:textId="77777777" w:rsidR="00EA3E10" w:rsidRDefault="00EA3E10" w:rsidP="00AE5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B9EC" w14:textId="77777777" w:rsidR="00AE523C" w:rsidRDefault="000A66EF" w:rsidP="000A66EF">
    <w:pPr>
      <w:pStyle w:val="Header"/>
      <w:tabs>
        <w:tab w:val="clear" w:pos="451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DAF8" w14:textId="77777777" w:rsidR="000A66EF" w:rsidRDefault="000A66EF" w:rsidP="000A66EF">
    <w:pPr>
      <w:pStyle w:val="Header"/>
      <w:jc w:val="right"/>
    </w:pPr>
    <w:r>
      <w:rPr>
        <w:noProof/>
      </w:rPr>
      <w:drawing>
        <wp:inline distT="0" distB="0" distL="0" distR="0" wp14:anchorId="793E9897" wp14:editId="7170D981">
          <wp:extent cx="944880" cy="12560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10A"/>
    <w:multiLevelType w:val="hybridMultilevel"/>
    <w:tmpl w:val="7CC069DA"/>
    <w:lvl w:ilvl="0" w:tplc="18329C7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89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3C"/>
    <w:rsid w:val="00004399"/>
    <w:rsid w:val="0001603C"/>
    <w:rsid w:val="00024F39"/>
    <w:rsid w:val="000306F9"/>
    <w:rsid w:val="00037452"/>
    <w:rsid w:val="00052FE6"/>
    <w:rsid w:val="0006191A"/>
    <w:rsid w:val="000624C1"/>
    <w:rsid w:val="000A20E6"/>
    <w:rsid w:val="000A51E7"/>
    <w:rsid w:val="000A66EF"/>
    <w:rsid w:val="000B3563"/>
    <w:rsid w:val="000E2BD9"/>
    <w:rsid w:val="000F5A74"/>
    <w:rsid w:val="001001DE"/>
    <w:rsid w:val="00106474"/>
    <w:rsid w:val="0012298B"/>
    <w:rsid w:val="00132D6F"/>
    <w:rsid w:val="00145C95"/>
    <w:rsid w:val="001630EF"/>
    <w:rsid w:val="0017560D"/>
    <w:rsid w:val="0019154D"/>
    <w:rsid w:val="001A501F"/>
    <w:rsid w:val="001B73CA"/>
    <w:rsid w:val="001C39C4"/>
    <w:rsid w:val="001C596B"/>
    <w:rsid w:val="001E3255"/>
    <w:rsid w:val="00207190"/>
    <w:rsid w:val="0022549F"/>
    <w:rsid w:val="002418F5"/>
    <w:rsid w:val="002420AE"/>
    <w:rsid w:val="00245200"/>
    <w:rsid w:val="00250234"/>
    <w:rsid w:val="00267D3A"/>
    <w:rsid w:val="0028055B"/>
    <w:rsid w:val="00280EF1"/>
    <w:rsid w:val="00296497"/>
    <w:rsid w:val="002B10A0"/>
    <w:rsid w:val="002C0256"/>
    <w:rsid w:val="002C4826"/>
    <w:rsid w:val="002D315E"/>
    <w:rsid w:val="002E0DA0"/>
    <w:rsid w:val="002E4259"/>
    <w:rsid w:val="002F20E4"/>
    <w:rsid w:val="003001E2"/>
    <w:rsid w:val="00304E1C"/>
    <w:rsid w:val="00313C9D"/>
    <w:rsid w:val="00323D61"/>
    <w:rsid w:val="0034078D"/>
    <w:rsid w:val="003419A4"/>
    <w:rsid w:val="00381EAB"/>
    <w:rsid w:val="003D15AC"/>
    <w:rsid w:val="003F34EE"/>
    <w:rsid w:val="00414F77"/>
    <w:rsid w:val="00421A1B"/>
    <w:rsid w:val="00426E9D"/>
    <w:rsid w:val="00434C78"/>
    <w:rsid w:val="00450E81"/>
    <w:rsid w:val="004608B9"/>
    <w:rsid w:val="0047139C"/>
    <w:rsid w:val="00480341"/>
    <w:rsid w:val="00491D7F"/>
    <w:rsid w:val="004B4233"/>
    <w:rsid w:val="004D6708"/>
    <w:rsid w:val="004D73B2"/>
    <w:rsid w:val="004D7463"/>
    <w:rsid w:val="004E2111"/>
    <w:rsid w:val="00505886"/>
    <w:rsid w:val="00514DAC"/>
    <w:rsid w:val="00515B9C"/>
    <w:rsid w:val="00515D47"/>
    <w:rsid w:val="00517D4D"/>
    <w:rsid w:val="00523653"/>
    <w:rsid w:val="00523A6C"/>
    <w:rsid w:val="00531A3D"/>
    <w:rsid w:val="00537EBD"/>
    <w:rsid w:val="005453F1"/>
    <w:rsid w:val="00560DD7"/>
    <w:rsid w:val="00576D6B"/>
    <w:rsid w:val="005813B4"/>
    <w:rsid w:val="005B0A2A"/>
    <w:rsid w:val="005B4B51"/>
    <w:rsid w:val="005C0004"/>
    <w:rsid w:val="005C12B4"/>
    <w:rsid w:val="005E4B41"/>
    <w:rsid w:val="005E5B3E"/>
    <w:rsid w:val="005F10AE"/>
    <w:rsid w:val="005F4342"/>
    <w:rsid w:val="0060783E"/>
    <w:rsid w:val="0061409F"/>
    <w:rsid w:val="00616F90"/>
    <w:rsid w:val="00633F31"/>
    <w:rsid w:val="00644BDD"/>
    <w:rsid w:val="006548B8"/>
    <w:rsid w:val="00660177"/>
    <w:rsid w:val="00677862"/>
    <w:rsid w:val="00684206"/>
    <w:rsid w:val="00691E99"/>
    <w:rsid w:val="0069297F"/>
    <w:rsid w:val="006C044F"/>
    <w:rsid w:val="006C0C0E"/>
    <w:rsid w:val="006D5DC9"/>
    <w:rsid w:val="006E7BF7"/>
    <w:rsid w:val="0071022B"/>
    <w:rsid w:val="0073218E"/>
    <w:rsid w:val="00735B3B"/>
    <w:rsid w:val="007363B0"/>
    <w:rsid w:val="0076028B"/>
    <w:rsid w:val="00762E13"/>
    <w:rsid w:val="00764C6B"/>
    <w:rsid w:val="00780EF8"/>
    <w:rsid w:val="00796B39"/>
    <w:rsid w:val="00797582"/>
    <w:rsid w:val="007A4BD7"/>
    <w:rsid w:val="007C2740"/>
    <w:rsid w:val="007C39B4"/>
    <w:rsid w:val="007D1744"/>
    <w:rsid w:val="007E3D4F"/>
    <w:rsid w:val="007E6484"/>
    <w:rsid w:val="007E6F35"/>
    <w:rsid w:val="007F7B1C"/>
    <w:rsid w:val="00832EBA"/>
    <w:rsid w:val="00846778"/>
    <w:rsid w:val="00865D43"/>
    <w:rsid w:val="008673C6"/>
    <w:rsid w:val="00870A81"/>
    <w:rsid w:val="008739A2"/>
    <w:rsid w:val="00883880"/>
    <w:rsid w:val="008A5ED8"/>
    <w:rsid w:val="008B0B59"/>
    <w:rsid w:val="008B7A10"/>
    <w:rsid w:val="008D2EF2"/>
    <w:rsid w:val="008E6E74"/>
    <w:rsid w:val="008F6F67"/>
    <w:rsid w:val="00916338"/>
    <w:rsid w:val="0095125E"/>
    <w:rsid w:val="00961C5A"/>
    <w:rsid w:val="0097490D"/>
    <w:rsid w:val="009773D1"/>
    <w:rsid w:val="00981FA9"/>
    <w:rsid w:val="0099129C"/>
    <w:rsid w:val="0099783A"/>
    <w:rsid w:val="009B538A"/>
    <w:rsid w:val="009C0B93"/>
    <w:rsid w:val="00A03285"/>
    <w:rsid w:val="00A126A0"/>
    <w:rsid w:val="00A26AEE"/>
    <w:rsid w:val="00A33E30"/>
    <w:rsid w:val="00A362B1"/>
    <w:rsid w:val="00A378DC"/>
    <w:rsid w:val="00A37CD9"/>
    <w:rsid w:val="00A41FA4"/>
    <w:rsid w:val="00A43AB2"/>
    <w:rsid w:val="00A54B96"/>
    <w:rsid w:val="00A636AC"/>
    <w:rsid w:val="00A81EBC"/>
    <w:rsid w:val="00A96F17"/>
    <w:rsid w:val="00AA66E6"/>
    <w:rsid w:val="00AE523C"/>
    <w:rsid w:val="00AF3995"/>
    <w:rsid w:val="00B01DA0"/>
    <w:rsid w:val="00B119C9"/>
    <w:rsid w:val="00B205F4"/>
    <w:rsid w:val="00B21B30"/>
    <w:rsid w:val="00B644DA"/>
    <w:rsid w:val="00B703EA"/>
    <w:rsid w:val="00B749DC"/>
    <w:rsid w:val="00B83D1E"/>
    <w:rsid w:val="00B877DE"/>
    <w:rsid w:val="00BB451A"/>
    <w:rsid w:val="00BC5E00"/>
    <w:rsid w:val="00BD0FC1"/>
    <w:rsid w:val="00BD2938"/>
    <w:rsid w:val="00BD63F0"/>
    <w:rsid w:val="00BE476E"/>
    <w:rsid w:val="00BF3C0A"/>
    <w:rsid w:val="00BF593C"/>
    <w:rsid w:val="00BF6054"/>
    <w:rsid w:val="00C064C0"/>
    <w:rsid w:val="00C23057"/>
    <w:rsid w:val="00C56FB7"/>
    <w:rsid w:val="00C737EF"/>
    <w:rsid w:val="00C75537"/>
    <w:rsid w:val="00C87254"/>
    <w:rsid w:val="00C922CB"/>
    <w:rsid w:val="00CB63A3"/>
    <w:rsid w:val="00CD237E"/>
    <w:rsid w:val="00CD5C50"/>
    <w:rsid w:val="00CF15DB"/>
    <w:rsid w:val="00D123E6"/>
    <w:rsid w:val="00D16E05"/>
    <w:rsid w:val="00D24AA3"/>
    <w:rsid w:val="00D27BA4"/>
    <w:rsid w:val="00D316AF"/>
    <w:rsid w:val="00D36583"/>
    <w:rsid w:val="00D41C18"/>
    <w:rsid w:val="00D67557"/>
    <w:rsid w:val="00D85C91"/>
    <w:rsid w:val="00D8715A"/>
    <w:rsid w:val="00DA219E"/>
    <w:rsid w:val="00DA3D99"/>
    <w:rsid w:val="00DA79A2"/>
    <w:rsid w:val="00DB2CB4"/>
    <w:rsid w:val="00DB4A12"/>
    <w:rsid w:val="00DB794C"/>
    <w:rsid w:val="00DC6B66"/>
    <w:rsid w:val="00DE53F8"/>
    <w:rsid w:val="00DE5DB4"/>
    <w:rsid w:val="00DF5CE9"/>
    <w:rsid w:val="00E04147"/>
    <w:rsid w:val="00E14E17"/>
    <w:rsid w:val="00E253A2"/>
    <w:rsid w:val="00E476EB"/>
    <w:rsid w:val="00E47BE9"/>
    <w:rsid w:val="00E526DC"/>
    <w:rsid w:val="00E64458"/>
    <w:rsid w:val="00E80C38"/>
    <w:rsid w:val="00EA3E10"/>
    <w:rsid w:val="00EB1D3B"/>
    <w:rsid w:val="00EC6DF1"/>
    <w:rsid w:val="00ED2374"/>
    <w:rsid w:val="00ED2CF2"/>
    <w:rsid w:val="00ED7D63"/>
    <w:rsid w:val="00F15B93"/>
    <w:rsid w:val="00F222FB"/>
    <w:rsid w:val="00F24015"/>
    <w:rsid w:val="00F43EB6"/>
    <w:rsid w:val="00F448DF"/>
    <w:rsid w:val="00F50905"/>
    <w:rsid w:val="00F55AC0"/>
    <w:rsid w:val="00F80B62"/>
    <w:rsid w:val="00FB00CC"/>
    <w:rsid w:val="00FB7496"/>
    <w:rsid w:val="00FE13DA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/>
    <o:shapelayout v:ext="edit">
      <o:idmap v:ext="edit" data="1"/>
    </o:shapelayout>
  </w:shapeDefaults>
  <w:decimalSymbol w:val="."/>
  <w:listSeparator w:val=","/>
  <w14:docId w14:val="0A8967F2"/>
  <w15:chartTrackingRefBased/>
  <w15:docId w15:val="{A52B8B07-FB5D-4214-A599-8390165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23C"/>
  </w:style>
  <w:style w:type="paragraph" w:styleId="Footer">
    <w:name w:val="footer"/>
    <w:basedOn w:val="Normal"/>
    <w:link w:val="Foot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23C"/>
  </w:style>
  <w:style w:type="paragraph" w:customStyle="1" w:styleId="Normal64">
    <w:name w:val="Normal_64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table" w:styleId="TableGrid">
    <w:name w:val="Table Grid"/>
    <w:basedOn w:val="TableNormal"/>
    <w:uiPriority w:val="39"/>
    <w:rsid w:val="00AE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F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583"/>
    <w:rPr>
      <w:rFonts w:ascii="Arial" w:eastAsia="Arial Unicode MS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583"/>
    <w:rPr>
      <w:rFonts w:ascii="Arial" w:eastAsia="Arial Unicode MS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83"/>
    <w:rPr>
      <w:rFonts w:ascii="Segoe UI" w:eastAsia="Arial Unicode MS" w:hAnsi="Segoe UI" w:cs="Segoe UI"/>
      <w:sz w:val="18"/>
      <w:szCs w:val="18"/>
      <w:lang w:eastAsia="en-GB"/>
    </w:rPr>
  </w:style>
  <w:style w:type="character" w:customStyle="1" w:styleId="Firstpagetablebold">
    <w:name w:val="First page table: bold"/>
    <w:qFormat/>
    <w:rsid w:val="0022549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COURTNEY Alice</cp:lastModifiedBy>
  <cp:revision>143</cp:revision>
  <dcterms:created xsi:type="dcterms:W3CDTF">2022-05-25T10:48:00Z</dcterms:created>
  <dcterms:modified xsi:type="dcterms:W3CDTF">2024-01-25T15:38:00Z</dcterms:modified>
</cp:coreProperties>
</file>